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03" w:rsidRPr="00865D03" w:rsidRDefault="00865D03" w:rsidP="00865D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D03" w:rsidRPr="00865D03" w:rsidRDefault="00865D03" w:rsidP="00865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D03">
        <w:rPr>
          <w:rFonts w:ascii="Times New Roman" w:hAnsi="Times New Roman" w:cs="Times New Roman"/>
          <w:b/>
          <w:bCs/>
          <w:sz w:val="24"/>
          <w:szCs w:val="24"/>
        </w:rPr>
        <w:t>Типовая форма паспорта</w:t>
      </w:r>
    </w:p>
    <w:p w:rsidR="00865D03" w:rsidRPr="00865D03" w:rsidRDefault="00865D03" w:rsidP="00865D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D03">
        <w:rPr>
          <w:rFonts w:ascii="Times New Roman" w:hAnsi="Times New Roman" w:cs="Times New Roman"/>
          <w:b/>
          <w:bCs/>
          <w:sz w:val="24"/>
          <w:szCs w:val="24"/>
        </w:rPr>
        <w:t>организаций отдыха и оздоровления детей и подростков</w:t>
      </w:r>
    </w:p>
    <w:p w:rsidR="00865D03" w:rsidRPr="00865D03" w:rsidRDefault="002B07FE" w:rsidP="00865D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Муниципальное казённое образовательное учреждение средняя общеобразовательная школа </w:t>
      </w:r>
      <w:r w:rsidR="00865D03" w:rsidRPr="00865D03">
        <w:rPr>
          <w:rFonts w:ascii="Times New Roman" w:hAnsi="Times New Roman" w:cs="Times New Roman"/>
          <w:bCs/>
          <w:sz w:val="24"/>
          <w:szCs w:val="24"/>
        </w:rPr>
        <w:t>д. Согом</w:t>
      </w:r>
    </w:p>
    <w:p w:rsidR="00865D03" w:rsidRPr="00865D03" w:rsidRDefault="00865D03" w:rsidP="00865D0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65D03">
        <w:rPr>
          <w:rFonts w:ascii="Times New Roman" w:hAnsi="Times New Roman" w:cs="Times New Roman"/>
          <w:bCs/>
          <w:sz w:val="24"/>
          <w:szCs w:val="24"/>
        </w:rPr>
        <w:t>(наименование организации)</w:t>
      </w:r>
    </w:p>
    <w:p w:rsidR="00865D03" w:rsidRPr="00865D03" w:rsidRDefault="002B07FE" w:rsidP="00865D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Хан</w:t>
      </w:r>
      <w:r w:rsidR="00865D03" w:rsidRPr="00865D03">
        <w:rPr>
          <w:rFonts w:ascii="Times New Roman" w:hAnsi="Times New Roman" w:cs="Times New Roman"/>
          <w:bCs/>
          <w:sz w:val="24"/>
          <w:szCs w:val="24"/>
        </w:rPr>
        <w:t>ты-Мансийского района</w:t>
      </w:r>
    </w:p>
    <w:p w:rsidR="00865D03" w:rsidRPr="00865D03" w:rsidRDefault="00865D03" w:rsidP="0095316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65D03">
        <w:rPr>
          <w:rFonts w:ascii="Times New Roman" w:hAnsi="Times New Roman" w:cs="Times New Roman"/>
          <w:bCs/>
          <w:sz w:val="24"/>
          <w:szCs w:val="24"/>
        </w:rPr>
        <w:t>(наименов</w:t>
      </w:r>
      <w:r w:rsidR="0095316B">
        <w:rPr>
          <w:rFonts w:ascii="Times New Roman" w:hAnsi="Times New Roman" w:cs="Times New Roman"/>
          <w:bCs/>
          <w:sz w:val="24"/>
          <w:szCs w:val="24"/>
        </w:rPr>
        <w:t>ание муниципального образования)</w:t>
      </w:r>
    </w:p>
    <w:p w:rsidR="00865D03" w:rsidRPr="0095316B" w:rsidRDefault="00865D03" w:rsidP="0095316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65D03">
        <w:rPr>
          <w:rFonts w:ascii="Times New Roman" w:hAnsi="Times New Roman" w:cs="Times New Roman"/>
          <w:bCs/>
          <w:sz w:val="24"/>
          <w:szCs w:val="24"/>
        </w:rPr>
        <w:t>по состоянию на «20»  января    2012 г.</w:t>
      </w:r>
    </w:p>
    <w:tbl>
      <w:tblPr>
        <w:tblW w:w="92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67"/>
        <w:gridCol w:w="8"/>
        <w:gridCol w:w="94"/>
        <w:gridCol w:w="8"/>
        <w:gridCol w:w="298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580"/>
      </w:tblGrid>
      <w:tr w:rsidR="00865D03" w:rsidRPr="00865D03" w:rsidTr="00E137C7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Общие сведения об организации отдыха и оздоровления детей и подростков</w:t>
            </w:r>
          </w:p>
        </w:tc>
      </w:tr>
      <w:tr w:rsidR="00865D03" w:rsidRPr="00865D03" w:rsidTr="0005067C">
        <w:trPr>
          <w:cantSplit/>
          <w:trHeight w:val="21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организационно-правовую форму), </w:t>
            </w:r>
            <w:r w:rsidRPr="00865D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16B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Ханты-Мансийского района: «Средняя общеобразовательная школа д. Согом»</w:t>
            </w:r>
          </w:p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. Хант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Мансийский район, д. Согом, ул. Молодежная, д. 2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Фактический адрес местонахождения, </w:t>
            </w: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телефон, факс, адреса электронной почты и </w:t>
            </w:r>
            <w:proofErr w:type="spellStart"/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. Хант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Мансийский район, д. Согом, ул. Молодежная, д. 2</w:t>
            </w:r>
          </w:p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Тел. 92-03-72</w:t>
            </w:r>
          </w:p>
          <w:p w:rsidR="00865D03" w:rsidRPr="00865D03" w:rsidRDefault="003F3D40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65D03" w:rsidRPr="00865D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sogom</w:t>
              </w:r>
              <w:r w:rsidR="00865D03" w:rsidRPr="00865D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65D03" w:rsidRPr="00865D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65D03" w:rsidRPr="00865D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5D03" w:rsidRPr="00865D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Удаленность от ближайшего населенного </w:t>
            </w:r>
            <w:r w:rsidRPr="00865D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пункта, расстояние до него от организации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 центре деревни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Учредитель организации (полное наименование):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Администрации Ханты-Мансийского района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6334F2" w:rsidRDefault="006334F2" w:rsidP="006334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F2">
              <w:rPr>
                <w:rFonts w:ascii="Times New Roman" w:hAnsi="Times New Roman" w:cs="Times New Roman"/>
                <w:sz w:val="24"/>
                <w:szCs w:val="24"/>
              </w:rPr>
              <w:t>628002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Федерация, Тюменская область, Ханты-Мансийский автономный округ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г.Ханты-Мансийск,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агарина, д.214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46782A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8(346)755280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Ф.И.О. руководителя (без сокращений)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Пастухов Андрей Викторович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Собственник организации (полное имя/наименование):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Ханты-Мансийского района: «Средняя общеобразовательная школа д. Согом»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95316B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5D03" w:rsidRPr="00865D03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. Хант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Мансийский район, д. Согом, ул. Молодежная, д. 2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(3467) 92-03-72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Ф.И.О. руководителя (без сокращений)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Аксенова Елена Витальевна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781E45" w:rsidRDefault="00781E45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Ф.И.О. (без сокращений)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781E45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Аксенова Елена Витальевна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89519817697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Тип организации, в том числе: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загородный оздоровительный лагерь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санаторно-оздоровительный лагерь круглогодичного действия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с дневным пребыванием детей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специализированный (профильный) лагерь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(указать профиль)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оздоровительно-образовательный центр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иная организация отдыха и оздоровления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детей (уточнить какая)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95316B">
        <w:trPr>
          <w:cantSplit/>
          <w:trHeight w:val="24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24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Распоряжение главы Ханты-Мансийского района об организации отдыха,  оздоровления, занятости подростков и молодежи Ханты-Мансийского района в 2012 г.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03" w:rsidRPr="00865D03" w:rsidRDefault="00865D03" w:rsidP="00E13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03" w:rsidRPr="00865D03" w:rsidRDefault="00865D03" w:rsidP="00E13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 ввода организации в эксплуатацию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сезонно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Наличие проекта организации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капитальный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текущий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смен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Длительность смен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Загрузка по сменам (количество детей):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1-я смена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2-я смена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3-я смена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4-я смена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загрузка в </w:t>
            </w:r>
            <w:proofErr w:type="spellStart"/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межканикулярный</w:t>
            </w:r>
            <w:proofErr w:type="spellEnd"/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период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2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1.19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Здания и сооружения нежилого назначения: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Количество, этажность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пост-ройки</w:t>
            </w:r>
            <w:proofErr w:type="spellEnd"/>
            <w:proofErr w:type="gramEnd"/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площадь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D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коли-че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proofErr w:type="spellStart"/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рас-счи-т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пос-лед-него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капи-таль-ного</w:t>
            </w:r>
            <w:proofErr w:type="spellEnd"/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ре-мон-та</w:t>
            </w:r>
            <w:proofErr w:type="spellEnd"/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Наличие автотранспорта на балансе (количество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единиц, марки), в том числе: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Территория: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общая площадь земельного участка (</w:t>
            </w:r>
            <w:proofErr w:type="gramStart"/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га</w:t>
            </w:r>
            <w:proofErr w:type="gramEnd"/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1711м2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площадь озеленения (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350 м 2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соответствие территории лагеря требованиям </w:t>
            </w:r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надзорных и контрольных органов (при наличии запрещающих предписаний, указать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причины)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наличие плана территории организации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Наличие водного объекта, в том числе его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удаленность от территории лагеря: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Наличие оборудованного пляжа, в том 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наличие ограждения в зоне купания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зоны купания (наличие </w:t>
            </w:r>
            <w:r w:rsidRPr="00865D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спасательных и медицинских постов,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спасательных средств)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наличие душевой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наличие туалета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наличие кабин для переодевания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наличие навесов от солнца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наличие пункта медицинской помощи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наличие поста службы спасения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мерами пожарной и </w:t>
            </w: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антитеррористической безопасности, в том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ограждение (указать какое)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Деревянный забор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организация пропускного режима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наличие кнопки тревожной сигнализации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(КТС)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автоматической пожарной </w:t>
            </w: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сигнализации (АПС) с выводом сигнала на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пульт пожарной части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наличие системы оповещения и управления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эвакуацией людей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укомплектованность первичными средствами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пожаротушения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источников наружного противопожарного водоснабжения </w:t>
            </w: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(противопожарных водоемов), отвечающих </w:t>
            </w:r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установленным требованиям пожарной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штатной численности организации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3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по штату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специаль-ное</w:t>
            </w:r>
            <w:proofErr w:type="spellEnd"/>
            <w:proofErr w:type="gramEnd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</w:t>
            </w:r>
          </w:p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Сведения об условиях размещения детей и подростков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помещений</w:t>
            </w:r>
          </w:p>
        </w:tc>
        <w:tc>
          <w:tcPr>
            <w:tcW w:w="58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Спальные помещения (по числу этажей и помещений)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4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номер спального помещения (строка </w:t>
            </w: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разбивается по количеству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площадь спального помещения (в м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высота спального </w:t>
            </w: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 последнего ремонта</w:t>
            </w:r>
          </w:p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горячего </w:t>
            </w: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водоснабжения (на этаже),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холодного </w:t>
            </w: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водоснабжения (на этаже, в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наличие сушилок для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кранов в </w:t>
            </w: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наличие комнаты личной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наличие камеры хранения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</w:t>
            </w:r>
            <w:proofErr w:type="gramEnd"/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865D0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постро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Площадь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spellStart"/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На какое </w:t>
            </w:r>
            <w:r w:rsidRPr="00865D0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количество детей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рассчитано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Год последнего </w:t>
            </w:r>
            <w:r w:rsidRPr="00865D0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капиталь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ного ремонта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Обеспеченность объектами культурно-массового назначения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кинозал (количество мест)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библиотека (количество мест в читальном зале)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игровые комнаты, помещения для работы кружков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(указать какие и их количество)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 игровые комнаты (49м 2)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актовый зал (крытая эстрада), количество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посадочных мест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летняя эстрада (открытая площадка)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наличие аттракционов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числе компьютерной техники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Обеспеченность объектами медицинского назначения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spellStart"/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Оснащен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соответст-вии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(ввода в </w:t>
            </w:r>
            <w:proofErr w:type="spellStart"/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эксплуата-цию</w:t>
            </w:r>
            <w:proofErr w:type="spellEnd"/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пос-лед-него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капи-таль-ного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ремон-та</w:t>
            </w:r>
            <w:proofErr w:type="spellEnd"/>
            <w:proofErr w:type="gramEnd"/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Cs/>
                <w:sz w:val="24"/>
                <w:szCs w:val="24"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туалет с умывальником в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помещение для обработки и </w:t>
            </w: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хранения уборочного инвентаря, </w:t>
            </w:r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приготовления </w:t>
            </w:r>
            <w:proofErr w:type="spellStart"/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Обеспеченность объектами хозяйственно-бытового назначения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Характеристика банно-прачечного 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Количественный показатель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наличие горячего водоснабжения, в том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наличие холодного водоснабжения</w:t>
            </w:r>
          </w:p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количество душевых сеток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наличие технологического оборудования прачечной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Отсутствует технологическое оборудование (указать какое):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Сведения о состоянии пищеблока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косметический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количество обеденных залов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количество смен питающихся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обеспеченность столовой посудой, </w:t>
            </w:r>
            <w:proofErr w:type="gramStart"/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proofErr w:type="gramEnd"/>
            <w:r w:rsidRPr="00865D03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865D03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  <w:t>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обеспеченность кухонной посудой, </w:t>
            </w:r>
            <w:proofErr w:type="gramStart"/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proofErr w:type="gramEnd"/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наличие горячего водоснабжения, в том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наличие холодного водоснабжения: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технология мытья посуды: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наличие посудомоечной машины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посудомоечные ванны (количество)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наличие производственных помещений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(цехов)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отсутствуют производственные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помещения (указать какие):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наличие технологического оборудования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2 электроплиты, вытяжка 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отсутствует технологическое оборудование (указать какое):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наличие холодильного оборудования: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охлаждаемые (низкотемпературные)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камеры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бытовые холодильники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Централизованное  от </w:t>
            </w:r>
            <w:proofErr w:type="spell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артскважины</w:t>
            </w:r>
            <w:proofErr w:type="spellEnd"/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Привозная (</w:t>
            </w:r>
            <w:proofErr w:type="spell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бутилированная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) вода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Наличие емкости для запаса воды (в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водоснабжение: наличие, тип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централизованная</w:t>
            </w: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выгребного типа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Площадки для мусора, их оборудование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Бак для сжигания мусора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E137C7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1 </w:t>
            </w:r>
            <w:r w:rsidRPr="00865D03"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Доступность инфраструктуры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для лиц с </w:t>
            </w: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ограниченными возможностями в том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автотранспорт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Наличие профильных групп для детей-</w:t>
            </w:r>
            <w:r w:rsidRPr="00865D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инвалидов (по слуху; по зрению; с </w:t>
            </w:r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нарушениями опорно-двигательного аппарата; с задержкой умственного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развития) с учетом их особых потребностей: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количество групп (с указанием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профиля)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квалифицированных </w:t>
            </w:r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специалистов по работе с детьми-</w:t>
            </w:r>
            <w:r w:rsidRPr="00865D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инвалидами (по слуху; по зрению; с </w:t>
            </w: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нарушениями опорно-двигательного </w:t>
            </w:r>
            <w:r w:rsidRPr="00865D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аппарата; с задержкой умственного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развития) с учетом особых </w:t>
            </w:r>
            <w:r w:rsidRPr="00865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потребностей детей инвалидов: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Наличие возможности организации </w:t>
            </w:r>
            <w:r w:rsidRPr="00865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совместного отдыха детей-инвалидов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и их родителей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03" w:rsidRPr="00865D03" w:rsidTr="00E137C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Доступность информации (наличие </w:t>
            </w:r>
            <w:r w:rsidRPr="00865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специализированной литературы для </w:t>
            </w:r>
            <w:proofErr w:type="gram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, наличие </w:t>
            </w:r>
            <w:proofErr w:type="spellStart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сурдопереводчиков</w:t>
            </w:r>
            <w:proofErr w:type="spellEnd"/>
            <w:r w:rsidRPr="00865D03">
              <w:rPr>
                <w:rFonts w:ascii="Times New Roman" w:hAnsi="Times New Roman" w:cs="Times New Roman"/>
                <w:sz w:val="24"/>
                <w:szCs w:val="24"/>
              </w:rPr>
              <w:t xml:space="preserve"> для слабослышащих) и др.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D03" w:rsidRPr="00865D03" w:rsidRDefault="00865D03" w:rsidP="00865D03">
      <w:pPr>
        <w:shd w:val="clear" w:color="auto" w:fill="FFFFFF"/>
        <w:tabs>
          <w:tab w:val="left" w:pos="1714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65D03" w:rsidRPr="00865D03" w:rsidRDefault="00865D03" w:rsidP="00865D03">
      <w:pPr>
        <w:shd w:val="clear" w:color="auto" w:fill="FFFFFF"/>
        <w:tabs>
          <w:tab w:val="left" w:pos="1714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5D03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</w:t>
      </w:r>
    </w:p>
    <w:p w:rsidR="00865D03" w:rsidRPr="00865D03" w:rsidRDefault="00865D03" w:rsidP="00865D03">
      <w:pPr>
        <w:shd w:val="clear" w:color="auto" w:fill="FFFFFF"/>
        <w:tabs>
          <w:tab w:val="left" w:pos="171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D0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865D0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65D0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65D03">
        <w:rPr>
          <w:rFonts w:ascii="Times New Roman" w:hAnsi="Times New Roman" w:cs="Times New Roman"/>
          <w:sz w:val="24"/>
          <w:szCs w:val="24"/>
        </w:rPr>
        <w:t>од особыми потребностями инвалидов понимаются потребности: детей-инвалидов по зрению, детей-</w:t>
      </w:r>
      <w:r w:rsidRPr="00865D03">
        <w:rPr>
          <w:rFonts w:ascii="Times New Roman" w:hAnsi="Times New Roman" w:cs="Times New Roman"/>
          <w:spacing w:val="-1"/>
          <w:sz w:val="24"/>
          <w:szCs w:val="24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 w:rsidRPr="00865D03">
        <w:rPr>
          <w:rFonts w:ascii="Times New Roman" w:hAnsi="Times New Roman" w:cs="Times New Roman"/>
          <w:sz w:val="24"/>
          <w:szCs w:val="24"/>
        </w:rPr>
        <w:t xml:space="preserve">помощи при передвижении, детей-инвалидов, требующих постоянного постороннего ухода, детей-инвалидов, </w:t>
      </w:r>
      <w:r w:rsidRPr="00865D03">
        <w:rPr>
          <w:rFonts w:ascii="Times New Roman" w:hAnsi="Times New Roman" w:cs="Times New Roman"/>
          <w:spacing w:val="-1"/>
          <w:sz w:val="24"/>
          <w:szCs w:val="24"/>
        </w:rPr>
        <w:t>требующих постоянного сопровождения в общественных местах, а также потребности девочек-инвалидов.</w:t>
      </w:r>
    </w:p>
    <w:p w:rsidR="00865D03" w:rsidRPr="00865D03" w:rsidRDefault="00865D03" w:rsidP="00865D03">
      <w:pPr>
        <w:shd w:val="clear" w:color="auto" w:fill="FFFFFF"/>
        <w:tabs>
          <w:tab w:val="left" w:pos="171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D0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65D03">
        <w:rPr>
          <w:rFonts w:ascii="Times New Roman" w:hAnsi="Times New Roman" w:cs="Times New Roman"/>
          <w:sz w:val="24"/>
          <w:szCs w:val="24"/>
        </w:rPr>
        <w:t xml:space="preserve"> Степени доступности объекта определяются по следующим критериям: </w:t>
      </w:r>
      <w:proofErr w:type="gramStart"/>
      <w:r w:rsidRPr="00865D03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865D03">
        <w:rPr>
          <w:rFonts w:ascii="Times New Roman" w:hAnsi="Times New Roman" w:cs="Times New Roman"/>
          <w:sz w:val="24"/>
          <w:szCs w:val="24"/>
        </w:rPr>
        <w:t xml:space="preserve"> полностью, частично доступен, условно доступен. Д</w:t>
      </w:r>
      <w:r w:rsidRPr="00865D03">
        <w:rPr>
          <w:rFonts w:ascii="Times New Roman" w:hAnsi="Times New Roman" w:cs="Times New Roman"/>
          <w:spacing w:val="-1"/>
          <w:sz w:val="24"/>
          <w:szCs w:val="24"/>
        </w:rPr>
        <w:t xml:space="preserve">оступными полностью должны признаваться объекты и услуги, полностью приспособленные к особым </w:t>
      </w:r>
      <w:r w:rsidRPr="00865D03">
        <w:rPr>
          <w:rFonts w:ascii="Times New Roman" w:hAnsi="Times New Roman" w:cs="Times New Roman"/>
          <w:sz w:val="24"/>
          <w:szCs w:val="24"/>
        </w:rPr>
        <w:t xml:space="preserve">потребностям инвалидов и других маломобильных групп населения; </w:t>
      </w:r>
      <w:r w:rsidRPr="00865D03">
        <w:rPr>
          <w:rFonts w:ascii="Times New Roman" w:hAnsi="Times New Roman" w:cs="Times New Roman"/>
          <w:spacing w:val="-1"/>
          <w:sz w:val="24"/>
          <w:szCs w:val="24"/>
        </w:rPr>
        <w:t xml:space="preserve">частично доступными признаются объекты и услуги, частично приспособленные к особым потребностям </w:t>
      </w:r>
      <w:r w:rsidRPr="00865D03">
        <w:rPr>
          <w:rFonts w:ascii="Times New Roman" w:hAnsi="Times New Roman" w:cs="Times New Roman"/>
          <w:sz w:val="24"/>
          <w:szCs w:val="24"/>
        </w:rPr>
        <w:t>инвалидов и других маломобильных групп населения;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865D03" w:rsidRPr="00865D03" w:rsidRDefault="00865D03" w:rsidP="00865D0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865D03" w:rsidRPr="00865D03" w:rsidRDefault="00865D03" w:rsidP="00865D0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865D03" w:rsidRPr="00865D03" w:rsidTr="009A168A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ind w:lef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предоставляемых услуг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865D03" w:rsidRPr="00865D03" w:rsidTr="009A168A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865D03" w:rsidRPr="00865D03" w:rsidTr="009A168A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Стоимость путевки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7D77D8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7D77D8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4914</w:t>
            </w:r>
          </w:p>
        </w:tc>
      </w:tr>
      <w:tr w:rsidR="00865D03" w:rsidRPr="00865D03" w:rsidTr="009A168A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Стоимость койко-дня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9A168A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Стоимость питания в день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D60406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D60406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865D03" w:rsidRPr="00865D03" w:rsidTr="009A168A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Финансовые расходы </w:t>
            </w: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(в тыс. руб.)</w:t>
            </w:r>
          </w:p>
        </w:tc>
      </w:tr>
      <w:tr w:rsidR="00865D03" w:rsidRPr="00865D03" w:rsidTr="009A168A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865D03" w:rsidRPr="00865D03" w:rsidTr="009A168A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9A168A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9A168A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D03" w:rsidRPr="00865D03" w:rsidTr="009A168A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bCs/>
                <w:sz w:val="24"/>
                <w:szCs w:val="24"/>
              </w:rPr>
              <w:t>10.4.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Оснащение мягким инвентарем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03" w:rsidRPr="00865D03" w:rsidRDefault="00865D03" w:rsidP="00E137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1066" w:rsidRPr="00865D03" w:rsidRDefault="009A1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99527" cy="5054763"/>
            <wp:effectExtent l="19050" t="0" r="0" b="0"/>
            <wp:docPr id="1" name="Рисунок 1" descr="C:\Documents and Settings\RAY\Рабочий стол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Y\Рабочий стол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27" cy="505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066" w:rsidRPr="00865D03" w:rsidSect="00ED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D03"/>
    <w:rsid w:val="0005067C"/>
    <w:rsid w:val="001A70D9"/>
    <w:rsid w:val="002B07FE"/>
    <w:rsid w:val="003F3D40"/>
    <w:rsid w:val="0046782A"/>
    <w:rsid w:val="004D2F66"/>
    <w:rsid w:val="006334F2"/>
    <w:rsid w:val="0068653E"/>
    <w:rsid w:val="00781E45"/>
    <w:rsid w:val="007D77D8"/>
    <w:rsid w:val="00865D03"/>
    <w:rsid w:val="0095316B"/>
    <w:rsid w:val="009A168A"/>
    <w:rsid w:val="00B74EB0"/>
    <w:rsid w:val="00BE1066"/>
    <w:rsid w:val="00D60406"/>
    <w:rsid w:val="00ED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D5"/>
  </w:style>
  <w:style w:type="paragraph" w:styleId="1">
    <w:name w:val="heading 1"/>
    <w:basedOn w:val="a"/>
    <w:next w:val="a"/>
    <w:link w:val="10"/>
    <w:qFormat/>
    <w:rsid w:val="00865D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65D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65D0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65D0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865D03"/>
    <w:pPr>
      <w:spacing w:before="240" w:after="60" w:line="240" w:lineRule="auto"/>
      <w:ind w:left="238" w:right="-48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865D03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D0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65D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65D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865D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865D0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865D03"/>
    <w:rPr>
      <w:rFonts w:ascii="Cambria" w:eastAsia="Times New Roman" w:hAnsi="Cambria" w:cs="Times New Roman"/>
    </w:rPr>
  </w:style>
  <w:style w:type="character" w:styleId="a3">
    <w:name w:val="Hyperlink"/>
    <w:basedOn w:val="a0"/>
    <w:rsid w:val="00865D03"/>
    <w:rPr>
      <w:color w:val="0000FF"/>
      <w:u w:val="single"/>
    </w:rPr>
  </w:style>
  <w:style w:type="paragraph" w:styleId="a4">
    <w:name w:val="Balloon Text"/>
    <w:basedOn w:val="a"/>
    <w:link w:val="a5"/>
    <w:semiHidden/>
    <w:rsid w:val="00865D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65D03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link w:val="a7"/>
    <w:qFormat/>
    <w:rsid w:val="00865D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865D0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865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865D03"/>
    <w:pPr>
      <w:widowControl w:val="0"/>
      <w:autoSpaceDE w:val="0"/>
      <w:autoSpaceDN w:val="0"/>
      <w:adjustRightInd w:val="0"/>
      <w:spacing w:after="0" w:line="300" w:lineRule="auto"/>
      <w:ind w:left="360" w:hanging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Таблицы (моноширинный)"/>
    <w:basedOn w:val="a"/>
    <w:next w:val="a"/>
    <w:rsid w:val="00865D0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Цветовое выделение"/>
    <w:rsid w:val="00865D03"/>
    <w:rPr>
      <w:b/>
      <w:bCs/>
      <w:color w:val="000080"/>
      <w:sz w:val="20"/>
      <w:szCs w:val="20"/>
    </w:rPr>
  </w:style>
  <w:style w:type="paragraph" w:styleId="ab">
    <w:name w:val="Body Text"/>
    <w:basedOn w:val="a"/>
    <w:link w:val="ac"/>
    <w:rsid w:val="00865D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865D0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865D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65D03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Абзац списка1"/>
    <w:basedOn w:val="a"/>
    <w:rsid w:val="00865D03"/>
    <w:pPr>
      <w:ind w:left="720"/>
    </w:pPr>
    <w:rPr>
      <w:rFonts w:ascii="Calibri" w:eastAsia="Times New Roman" w:hAnsi="Calibri" w:cs="Calibri"/>
    </w:rPr>
  </w:style>
  <w:style w:type="paragraph" w:customStyle="1" w:styleId="u-112-msonormal">
    <w:name w:val="u-1_1_2-msonormal"/>
    <w:basedOn w:val="a"/>
    <w:rsid w:val="0086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aliases w:val="Варианты ответов"/>
    <w:basedOn w:val="a"/>
    <w:uiPriority w:val="34"/>
    <w:qFormat/>
    <w:rsid w:val="00865D03"/>
    <w:pPr>
      <w:spacing w:after="0" w:line="360" w:lineRule="exact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3">
    <w:name w:val="Body Text Indent 2"/>
    <w:basedOn w:val="a"/>
    <w:link w:val="24"/>
    <w:rsid w:val="00865D0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65D03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Содержимое таблицы"/>
    <w:basedOn w:val="a"/>
    <w:rsid w:val="00865D0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">
    <w:name w:val="Plain Text"/>
    <w:basedOn w:val="a"/>
    <w:link w:val="af0"/>
    <w:unhideWhenUsed/>
    <w:rsid w:val="00865D03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 w:bidi="en-US"/>
    </w:rPr>
  </w:style>
  <w:style w:type="character" w:customStyle="1" w:styleId="af0">
    <w:name w:val="Текст Знак"/>
    <w:basedOn w:val="a0"/>
    <w:link w:val="af"/>
    <w:rsid w:val="00865D03"/>
    <w:rPr>
      <w:rFonts w:ascii="Consolas" w:eastAsia="Calibri" w:hAnsi="Consolas" w:cs="Times New Roman"/>
      <w:sz w:val="21"/>
      <w:szCs w:val="21"/>
      <w:lang w:val="en-US" w:eastAsia="en-US" w:bidi="en-US"/>
    </w:rPr>
  </w:style>
  <w:style w:type="paragraph" w:customStyle="1" w:styleId="af1">
    <w:name w:val="Знак"/>
    <w:basedOn w:val="a"/>
    <w:rsid w:val="00865D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2">
    <w:name w:val="Normal (Web)"/>
    <w:basedOn w:val="a"/>
    <w:rsid w:val="0086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5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3">
    <w:name w:val="No Spacing"/>
    <w:uiPriority w:val="1"/>
    <w:qFormat/>
    <w:rsid w:val="00865D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4">
    <w:name w:val="Signature"/>
    <w:basedOn w:val="a"/>
    <w:link w:val="af5"/>
    <w:unhideWhenUsed/>
    <w:rsid w:val="00865D03"/>
    <w:pPr>
      <w:spacing w:before="120" w:after="240" w:line="240" w:lineRule="auto"/>
      <w:ind w:left="4253"/>
    </w:pPr>
    <w:rPr>
      <w:rFonts w:ascii="Arial" w:eastAsia="Times New Roman" w:hAnsi="Arial" w:cs="Times New Roman"/>
      <w:i/>
      <w:sz w:val="26"/>
      <w:szCs w:val="24"/>
    </w:rPr>
  </w:style>
  <w:style w:type="character" w:customStyle="1" w:styleId="af5">
    <w:name w:val="Подпись Знак"/>
    <w:basedOn w:val="a0"/>
    <w:link w:val="af4"/>
    <w:rsid w:val="00865D03"/>
    <w:rPr>
      <w:rFonts w:ascii="Arial" w:eastAsia="Times New Roman" w:hAnsi="Arial" w:cs="Times New Roman"/>
      <w:i/>
      <w:sz w:val="26"/>
      <w:szCs w:val="24"/>
    </w:rPr>
  </w:style>
  <w:style w:type="paragraph" w:styleId="af6">
    <w:name w:val="header"/>
    <w:basedOn w:val="a"/>
    <w:link w:val="af7"/>
    <w:unhideWhenUsed/>
    <w:rsid w:val="00865D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865D03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rsid w:val="00865D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865D0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65D03"/>
    <w:pPr>
      <w:widowControl w:val="0"/>
      <w:autoSpaceDE w:val="0"/>
      <w:autoSpaceDN w:val="0"/>
      <w:adjustRightInd w:val="0"/>
      <w:spacing w:after="0" w:line="439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865D0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865D0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865D0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fa">
    <w:name w:val="Subtle Emphasis"/>
    <w:basedOn w:val="a0"/>
    <w:uiPriority w:val="19"/>
    <w:qFormat/>
    <w:rsid w:val="00865D03"/>
    <w:rPr>
      <w:i/>
      <w:iCs/>
      <w:color w:val="808080"/>
    </w:rPr>
  </w:style>
  <w:style w:type="paragraph" w:customStyle="1" w:styleId="afb">
    <w:name w:val="Инструкции"/>
    <w:basedOn w:val="a"/>
    <w:link w:val="afc"/>
    <w:qFormat/>
    <w:rsid w:val="00865D03"/>
    <w:pPr>
      <w:pBdr>
        <w:top w:val="single" w:sz="6" w:space="1" w:color="FF7800"/>
        <w:bottom w:val="single" w:sz="6" w:space="1" w:color="FF7800"/>
      </w:pBdr>
      <w:spacing w:after="0" w:line="240" w:lineRule="auto"/>
      <w:jc w:val="both"/>
    </w:pPr>
    <w:rPr>
      <w:rFonts w:ascii="Times New Roman" w:eastAsia="Times New Roman" w:hAnsi="Times New Roman" w:cs="Arial"/>
      <w:i/>
      <w:color w:val="7E7E7E"/>
      <w:sz w:val="24"/>
      <w:szCs w:val="24"/>
    </w:rPr>
  </w:style>
  <w:style w:type="character" w:customStyle="1" w:styleId="afc">
    <w:name w:val="Инструкции Знак"/>
    <w:basedOn w:val="a0"/>
    <w:link w:val="afb"/>
    <w:rsid w:val="00865D03"/>
    <w:rPr>
      <w:rFonts w:ascii="Times New Roman" w:eastAsia="Times New Roman" w:hAnsi="Times New Roman" w:cs="Arial"/>
      <w:i/>
      <w:color w:val="7E7E7E"/>
      <w:sz w:val="24"/>
      <w:szCs w:val="24"/>
    </w:rPr>
  </w:style>
  <w:style w:type="character" w:styleId="afd">
    <w:name w:val="Emphasis"/>
    <w:basedOn w:val="a0"/>
    <w:qFormat/>
    <w:rsid w:val="00865D03"/>
    <w:rPr>
      <w:i/>
      <w:iCs/>
    </w:rPr>
  </w:style>
  <w:style w:type="character" w:customStyle="1" w:styleId="apple-style-span">
    <w:name w:val="apple-style-span"/>
    <w:basedOn w:val="a0"/>
    <w:rsid w:val="00865D03"/>
  </w:style>
  <w:style w:type="character" w:customStyle="1" w:styleId="apple-converted-space">
    <w:name w:val="apple-converted-space"/>
    <w:basedOn w:val="a0"/>
    <w:rsid w:val="00865D03"/>
  </w:style>
  <w:style w:type="character" w:styleId="afe">
    <w:name w:val="FollowedHyperlink"/>
    <w:basedOn w:val="a0"/>
    <w:uiPriority w:val="99"/>
    <w:semiHidden/>
    <w:unhideWhenUsed/>
    <w:rsid w:val="00865D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go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DF3169D-2CFD-4C93-BC4E-437E71EE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1880</Words>
  <Characters>10720</Characters>
  <Application>Microsoft Office Word</Application>
  <DocSecurity>0</DocSecurity>
  <Lines>89</Lines>
  <Paragraphs>25</Paragraphs>
  <ScaleCrop>false</ScaleCrop>
  <Company/>
  <LinksUpToDate>false</LinksUpToDate>
  <CharactersWithSpaces>12575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user</cp:lastModifiedBy>
  <cp:revision>13</cp:revision>
  <cp:lastPrinted>2012-02-02T09:52:00Z</cp:lastPrinted>
  <dcterms:created xsi:type="dcterms:W3CDTF">2012-01-23T10:31:00Z</dcterms:created>
  <dcterms:modified xsi:type="dcterms:W3CDTF">2012-02-02T10:55:00Z</dcterms:modified>
</cp:coreProperties>
</file>